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r>
        <w:rPr>
          <w:rFonts w:hint="eastAsia" w:ascii="宋体" w:hAnsi="宋体" w:cs="宋体"/>
          <w:b/>
          <w:bCs/>
          <w:sz w:val="28"/>
          <w:szCs w:val="28"/>
        </w:rPr>
        <w:t>土木工程实验中心仪器设备管理办法</w:t>
      </w:r>
    </w:p>
    <w:p>
      <w:pPr>
        <w:spacing w:line="360" w:lineRule="auto"/>
        <w:ind w:firstLine="420" w:firstLineChars="200"/>
        <w:rPr>
          <w:rFonts w:ascii="宋体" w:cs="宋体"/>
          <w:kern w:val="0"/>
          <w:szCs w:val="21"/>
        </w:rPr>
      </w:pPr>
      <w:r>
        <w:rPr>
          <w:rFonts w:ascii="宋体" w:cs="宋体"/>
          <w:kern w:val="0"/>
          <w:szCs w:val="21"/>
        </w:rPr>
        <w:t>1</w:t>
      </w:r>
      <w:r>
        <w:rPr>
          <w:rFonts w:hint="eastAsia" w:ascii="宋体" w:cs="宋体"/>
          <w:kern w:val="0"/>
          <w:szCs w:val="21"/>
        </w:rPr>
        <w:t>、学院的教学、科研仪器设备是学院国有资产的一个重要组成部分，是保证教学、科研正常进行的重要物质基础。根据教育部颁发的《高等学院设备管理办法》的规定，结合我院的具体情况，加强管理，维护其安全和完整，充分发挥现有的资产在教学、科研中的作用。</w:t>
      </w:r>
    </w:p>
    <w:p>
      <w:pPr>
        <w:spacing w:line="360" w:lineRule="auto"/>
        <w:ind w:firstLine="420" w:firstLineChars="200"/>
        <w:rPr>
          <w:rFonts w:ascii="宋体" w:cs="宋体"/>
          <w:kern w:val="0"/>
          <w:szCs w:val="21"/>
        </w:rPr>
      </w:pPr>
      <w:r>
        <w:rPr>
          <w:rFonts w:ascii="宋体" w:cs="宋体"/>
          <w:kern w:val="0"/>
          <w:szCs w:val="21"/>
        </w:rPr>
        <w:t>2</w:t>
      </w:r>
      <w:r>
        <w:rPr>
          <w:rFonts w:hint="eastAsia" w:ascii="宋体" w:cs="宋体"/>
          <w:kern w:val="0"/>
          <w:szCs w:val="21"/>
        </w:rPr>
        <w:t>、根据教学、科研仪器设备按</w:t>
      </w:r>
      <w:r>
        <w:rPr>
          <w:rFonts w:ascii="宋体" w:cs="宋体"/>
          <w:kern w:val="0"/>
          <w:szCs w:val="21"/>
        </w:rPr>
        <w:t>“</w:t>
      </w:r>
      <w:r>
        <w:rPr>
          <w:rFonts w:hint="eastAsia" w:ascii="宋体" w:cs="宋体"/>
          <w:kern w:val="0"/>
          <w:szCs w:val="21"/>
        </w:rPr>
        <w:t>统一领导、分级管理、专人保管、管用结合</w:t>
      </w:r>
      <w:r>
        <w:rPr>
          <w:rFonts w:ascii="宋体" w:cs="宋体"/>
          <w:kern w:val="0"/>
          <w:szCs w:val="21"/>
        </w:rPr>
        <w:t>”</w:t>
      </w:r>
      <w:r>
        <w:rPr>
          <w:rFonts w:hint="eastAsia" w:ascii="宋体" w:cs="宋体"/>
          <w:kern w:val="0"/>
          <w:szCs w:val="21"/>
        </w:rPr>
        <w:t>的原则，我院的仪器设备实行在主管院长领导下的院、实验室两级管理。学院是管理仪器设备的职能部门，行使全院教学、科研仪器设备的监管权、调配权；实验室为仪器设备的二级管理单位，行使本单位仪器设备的使用权、管理权、单位内部调配权。各使用单位按各自的权限、职责，管好用好仪器设备，既要充分发挥效益，又要做到安全、完好。</w:t>
      </w:r>
      <w:r>
        <w:rPr>
          <w:rFonts w:ascii="宋体" w:cs="宋体"/>
          <w:kern w:val="0"/>
          <w:szCs w:val="21"/>
        </w:rPr>
        <w:t xml:space="preserve"> </w:t>
      </w:r>
    </w:p>
    <w:p>
      <w:pPr>
        <w:spacing w:line="360" w:lineRule="auto"/>
        <w:ind w:firstLine="420" w:firstLineChars="200"/>
        <w:rPr>
          <w:rFonts w:ascii="宋体" w:cs="宋体"/>
          <w:kern w:val="0"/>
          <w:szCs w:val="21"/>
        </w:rPr>
      </w:pPr>
      <w:r>
        <w:rPr>
          <w:rFonts w:ascii="宋体" w:cs="宋体"/>
          <w:kern w:val="0"/>
          <w:szCs w:val="21"/>
        </w:rPr>
        <w:t>3</w:t>
      </w:r>
      <w:r>
        <w:rPr>
          <w:rFonts w:hint="eastAsia" w:ascii="宋体" w:cs="宋体"/>
          <w:kern w:val="0"/>
          <w:szCs w:val="21"/>
        </w:rPr>
        <w:t>、二级管理单位确定一名专职或兼职人员负责具体管理工作和卡帐管理工作，各实验分室设兼职管理员</w:t>
      </w:r>
      <w:r>
        <w:rPr>
          <w:rFonts w:ascii="宋体" w:cs="宋体"/>
          <w:kern w:val="0"/>
          <w:szCs w:val="21"/>
        </w:rPr>
        <w:t>1</w:t>
      </w:r>
      <w:r>
        <w:rPr>
          <w:rFonts w:hint="eastAsia" w:ascii="宋体" w:cs="宋体"/>
          <w:kern w:val="0"/>
          <w:szCs w:val="21"/>
        </w:rPr>
        <w:t>人，具体负责仪器设备的养护、保管、维修、借用、调拨、报损、报失、报废、帐卡和技术资料管理等工作。</w:t>
      </w:r>
    </w:p>
    <w:p>
      <w:pPr>
        <w:spacing w:line="360" w:lineRule="auto"/>
        <w:ind w:firstLine="420" w:firstLineChars="200"/>
        <w:rPr>
          <w:rFonts w:ascii="宋体" w:cs="宋体"/>
          <w:kern w:val="0"/>
          <w:szCs w:val="21"/>
        </w:rPr>
      </w:pPr>
      <w:r>
        <w:rPr>
          <w:rFonts w:ascii="宋体" w:cs="宋体"/>
          <w:kern w:val="0"/>
          <w:szCs w:val="21"/>
        </w:rPr>
        <w:t>4</w:t>
      </w:r>
      <w:r>
        <w:rPr>
          <w:rFonts w:hint="eastAsia" w:ascii="宋体" w:cs="宋体"/>
          <w:kern w:val="0"/>
          <w:szCs w:val="21"/>
        </w:rPr>
        <w:t>、仪器设备管理工作的主要任务是：在仪器设备的计划、购置、验收、保管、使用、维护、改造直至报废等全过程中，依法采用行政的、技术的和经济的措施，实施有效管理，优化配置，保障安全与完整，提高综合效益，保证教学、科研等工作的顺利开展。</w:t>
      </w:r>
    </w:p>
    <w:p>
      <w:pPr>
        <w:spacing w:line="360" w:lineRule="auto"/>
        <w:ind w:firstLine="420" w:firstLineChars="200"/>
        <w:rPr>
          <w:rFonts w:hint="eastAsia" w:ascii="宋体" w:cs="宋体"/>
          <w:kern w:val="0"/>
          <w:szCs w:val="21"/>
        </w:rPr>
      </w:pPr>
      <w:r>
        <w:rPr>
          <w:rFonts w:ascii="宋体" w:cs="宋体"/>
          <w:kern w:val="0"/>
          <w:szCs w:val="21"/>
        </w:rPr>
        <w:t>5</w:t>
      </w:r>
      <w:r>
        <w:rPr>
          <w:rFonts w:hint="eastAsia" w:ascii="宋体" w:cs="宋体"/>
          <w:kern w:val="0"/>
          <w:szCs w:val="21"/>
        </w:rPr>
        <w:t>、全院师生应坚持自力更生、勤俭办学的方针，提倡研制和改进教学、科研仪器，不断改善办学条件，提高学术水平和办学效益。对参与研制人员按有关规定给予奖励。</w:t>
      </w:r>
    </w:p>
    <w:p>
      <w:pPr>
        <w:spacing w:line="360" w:lineRule="auto"/>
        <w:ind w:firstLine="420" w:firstLineChars="200"/>
        <w:rPr>
          <w:rFonts w:ascii="宋体" w:hAnsi="宋体" w:cs="宋体"/>
          <w:b/>
          <w:bCs/>
          <w:sz w:val="28"/>
          <w:szCs w:val="28"/>
        </w:rPr>
      </w:pPr>
      <w:r>
        <w:rPr>
          <w:rFonts w:hint="eastAsia" w:ascii="宋体" w:cs="宋体"/>
          <w:kern w:val="0"/>
          <w:szCs w:val="21"/>
        </w:rPr>
        <w:t>6、仪器设备说明书是仪器设备操作使用的重要参照资料，原件集中存放，专人保管。</w:t>
      </w:r>
    </w:p>
    <w:p>
      <w:pPr>
        <w:spacing w:line="360" w:lineRule="auto"/>
        <w:ind w:firstLine="420" w:firstLineChars="200"/>
        <w:rPr>
          <w:szCs w:val="21"/>
        </w:rPr>
      </w:pPr>
    </w:p>
    <w:p>
      <w:pPr>
        <w:spacing w:line="360" w:lineRule="auto"/>
        <w:ind w:firstLine="420" w:firstLineChars="200"/>
        <w:rPr>
          <w:rFonts w:ascii="宋体" w:cs="宋体"/>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C5BDE"/>
    <w:rsid w:val="715C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2019-05-28T06:16:00Z</dcterms:created>
  <dc:creator>笑笑</dc:creator>
  <cp:lastModifiedBy>笑笑</cp:lastModifiedBy>
  <dcterms:modified xsi:type="dcterms:W3CDTF">2019-05-28T06:16:47Z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